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9CFB0">
      <w:pPr>
        <w:spacing w:before="480" w:after="480" w:line="288" w:lineRule="auto"/>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二十一届省运会青少年部竞赛项目对连云港市消费市场影响情况调查制度</w:t>
      </w:r>
    </w:p>
    <w:p w14:paraId="49797543">
      <w:pPr>
        <w:spacing w:before="120" w:after="120" w:line="288" w:lineRule="auto"/>
        <w:ind w:firstLine="640" w:firstLineChars="200"/>
        <w:jc w:val="center"/>
        <w:rPr>
          <w:rFonts w:ascii="Times New Roman" w:hAnsi="Times New Roman" w:eastAsia="仿宋" w:cs="Times New Roman"/>
          <w:sz w:val="32"/>
          <w:szCs w:val="32"/>
        </w:rPr>
      </w:pPr>
      <w:r>
        <w:rPr>
          <w:rFonts w:ascii="Times New Roman" w:hAnsi="Times New Roman" w:eastAsia="黑体" w:cs="Times New Roman"/>
          <w:bCs/>
          <w:sz w:val="32"/>
          <w:szCs w:val="32"/>
        </w:rPr>
        <w:t>一、总说明</w:t>
      </w:r>
    </w:p>
    <w:p w14:paraId="6700EE93">
      <w:pPr>
        <w:spacing w:before="120" w:after="120" w:line="288" w:lineRule="auto"/>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（一）调查目的</w:t>
      </w:r>
    </w:p>
    <w:p w14:paraId="1CD722DA">
      <w:pPr>
        <w:spacing w:before="120" w:after="120" w:line="288"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全面、客观掌握二十一届省运会期间连云港市赛事经济发展成效，系统梳理赛事带动的消费增量、消费结构及经济拉动效应，科学评估体育赛事的积极作用，为推动体旅融合发展提供数据支撑和科学决策依据，特开展二十一届省运会青少年部竞赛项目对连云港市消费市场影响情况调查。</w:t>
      </w:r>
    </w:p>
    <w:p w14:paraId="17378BB3">
      <w:pPr>
        <w:spacing w:before="120" w:after="120" w:line="288" w:lineRule="auto"/>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（二）调查时间</w:t>
      </w:r>
    </w:p>
    <w:p w14:paraId="39380248">
      <w:pPr>
        <w:spacing w:before="120" w:after="120" w:line="288"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本次调查时间为2026年7月-9月。</w:t>
      </w:r>
    </w:p>
    <w:p w14:paraId="732A52D1">
      <w:pPr>
        <w:spacing w:before="120" w:after="120" w:line="288" w:lineRule="auto"/>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（三）调查对象</w:t>
      </w:r>
    </w:p>
    <w:p w14:paraId="066F63F1">
      <w:pPr>
        <w:spacing w:before="120" w:after="120" w:line="288"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在连云港市区赛事场所参赛的运动员及其随行家属。</w:t>
      </w:r>
    </w:p>
    <w:p w14:paraId="145B180C">
      <w:pPr>
        <w:spacing w:before="120" w:after="120" w:line="288" w:lineRule="auto"/>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（四）调查内容和调查表</w:t>
      </w:r>
    </w:p>
    <w:p w14:paraId="71BEEA2B">
      <w:pPr>
        <w:spacing w:before="120" w:after="120" w:line="288" w:lineRule="auto"/>
        <w:ind w:firstLine="640" w:firstLineChars="200"/>
        <w:rPr>
          <w:rFonts w:ascii="Times New Roman" w:hAnsi="Times New Roman" w:eastAsia="仿宋_GB2312" w:cs="Times New Roman"/>
          <w:sz w:val="32"/>
          <w:szCs w:val="32"/>
        </w:rPr>
      </w:pPr>
      <w:r>
        <w:rPr>
          <w:rFonts w:ascii="Times New Roman" w:hAnsi="Times New Roman" w:eastAsia="仿宋" w:cs="Times New Roman"/>
          <w:sz w:val="32"/>
          <w:szCs w:val="32"/>
        </w:rPr>
        <w:t>本次调查的主要内</w:t>
      </w:r>
      <w:r>
        <w:rPr>
          <w:rFonts w:ascii="Times New Roman" w:hAnsi="Times New Roman" w:eastAsia="仿宋_GB2312" w:cs="Times New Roman"/>
          <w:sz w:val="32"/>
          <w:szCs w:val="32"/>
        </w:rPr>
        <w:t>容是游泳、高尔夫球、排球、棒垒球（垒球）、赛艇、足球、手球、空手道、橄榄球、排球（沙滩排球）、柔道、拳击共12个竞赛项目的参赛运动员及其随行家属在连云港住宿、餐饮、旅游、交通、购物等领域的消费情况。</w:t>
      </w:r>
    </w:p>
    <w:p w14:paraId="437781F2">
      <w:pPr>
        <w:spacing w:before="120" w:after="120" w:line="288"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调查表为《二十一届省运会青少年部竞赛项目对连云港市消费市场影响情况调查问卷》。</w:t>
      </w:r>
    </w:p>
    <w:p w14:paraId="1038D63E">
      <w:pPr>
        <w:spacing w:before="120" w:after="120" w:line="288" w:lineRule="auto"/>
        <w:ind w:firstLine="640" w:firstLineChars="200"/>
        <w:rPr>
          <w:rFonts w:ascii="楷体_GB2312" w:hAnsi="Times New Roman" w:eastAsia="楷体_GB2312" w:cs="Times New Roman"/>
          <w:sz w:val="32"/>
          <w:szCs w:val="32"/>
        </w:rPr>
      </w:pPr>
      <w:r>
        <w:rPr>
          <w:rFonts w:ascii="楷体_GB2312" w:hAnsi="Times New Roman" w:eastAsia="楷体_GB2312" w:cs="Times New Roman"/>
          <w:sz w:val="32"/>
          <w:szCs w:val="32"/>
        </w:rPr>
        <w:t>（五）调查方法</w:t>
      </w:r>
    </w:p>
    <w:p w14:paraId="6A4446E8">
      <w:pPr>
        <w:spacing w:before="120" w:after="120" w:line="288" w:lineRule="auto"/>
        <w:ind w:firstLine="640" w:firstLineChars="200"/>
        <w:rPr>
          <w:rFonts w:ascii="Times New Roman" w:hAnsi="Times New Roman" w:eastAsia="仿宋_GB2312" w:cs="Times New Roman"/>
          <w:bCs/>
          <w:sz w:val="32"/>
          <w:szCs w:val="32"/>
        </w:rPr>
      </w:pPr>
      <w:r>
        <w:rPr>
          <w:rFonts w:ascii="Times New Roman" w:hAnsi="Times New Roman" w:eastAsia="仿宋" w:cs="Times New Roman"/>
          <w:sz w:val="32"/>
          <w:szCs w:val="32"/>
        </w:rPr>
        <w:t>本次调查采用简单随机抽样的方法，通过发放调查问卷的方式收集数据，对部分调查对象</w:t>
      </w:r>
      <w:r>
        <w:rPr>
          <w:rFonts w:ascii="Times New Roman" w:hAnsi="Times New Roman" w:eastAsia="仿宋_GB2312" w:cs="Times New Roman"/>
          <w:bCs/>
          <w:sz w:val="32"/>
          <w:szCs w:val="32"/>
        </w:rPr>
        <w:t>以电话回访的方式抽检复核数据。</w:t>
      </w:r>
    </w:p>
    <w:p w14:paraId="3082C999">
      <w:pPr>
        <w:spacing w:before="120" w:after="120" w:line="288" w:lineRule="auto"/>
        <w:ind w:firstLine="640" w:firstLineChars="200"/>
        <w:rPr>
          <w:rFonts w:ascii="楷体_GB2312" w:hAnsi="Times New Roman" w:eastAsia="楷体_GB2312" w:cs="Times New Roman"/>
          <w:sz w:val="32"/>
          <w:szCs w:val="32"/>
        </w:rPr>
      </w:pPr>
      <w:r>
        <w:rPr>
          <w:rFonts w:ascii="楷体_GB2312" w:hAnsi="Times New Roman" w:eastAsia="楷体_GB2312" w:cs="Times New Roman"/>
          <w:sz w:val="32"/>
          <w:szCs w:val="32"/>
        </w:rPr>
        <w:t>（六）调查的组织实施</w:t>
      </w:r>
    </w:p>
    <w:p w14:paraId="120693D7">
      <w:pPr>
        <w:spacing w:before="120" w:after="120" w:line="288"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1.2026年6月，设计调查方案</w:t>
      </w:r>
      <w:r>
        <w:rPr>
          <w:rFonts w:hint="eastAsia" w:ascii="Times New Roman" w:hAnsi="Times New Roman" w:eastAsia="仿宋_GB2312" w:cs="Times New Roman"/>
          <w:bCs/>
          <w:sz w:val="32"/>
          <w:szCs w:val="32"/>
        </w:rPr>
        <w:t>和</w:t>
      </w:r>
      <w:r>
        <w:rPr>
          <w:rFonts w:ascii="Times New Roman" w:hAnsi="Times New Roman" w:eastAsia="仿宋_GB2312" w:cs="Times New Roman"/>
          <w:bCs/>
          <w:sz w:val="32"/>
          <w:szCs w:val="32"/>
        </w:rPr>
        <w:t>调查问卷。</w:t>
      </w:r>
    </w:p>
    <w:p w14:paraId="001FE2D4">
      <w:pPr>
        <w:spacing w:before="120" w:after="120" w:line="288"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2.2026年7-9月，</w:t>
      </w:r>
      <w:r>
        <w:rPr>
          <w:rFonts w:hint="eastAsia" w:ascii="Times New Roman" w:hAnsi="Times New Roman" w:eastAsia="仿宋_GB2312" w:cs="Times New Roman"/>
          <w:bCs/>
          <w:sz w:val="32"/>
          <w:szCs w:val="32"/>
        </w:rPr>
        <w:t>确定抽取样本量，组织开展抽样调查，回收调查问卷。</w:t>
      </w:r>
    </w:p>
    <w:p w14:paraId="2E6B5C3B">
      <w:pPr>
        <w:spacing w:before="120" w:after="120" w:line="288" w:lineRule="auto"/>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3</w:t>
      </w:r>
      <w:r>
        <w:rPr>
          <w:rFonts w:ascii="Times New Roman" w:hAnsi="Times New Roman" w:eastAsia="仿宋_GB2312" w:cs="Times New Roman"/>
          <w:bCs/>
          <w:sz w:val="32"/>
          <w:szCs w:val="32"/>
        </w:rPr>
        <w:t>.2026</w:t>
      </w:r>
      <w:r>
        <w:rPr>
          <w:rFonts w:hint="eastAsia" w:ascii="Times New Roman" w:hAnsi="Times New Roman" w:eastAsia="仿宋_GB2312" w:cs="Times New Roman"/>
          <w:bCs/>
          <w:sz w:val="32"/>
          <w:szCs w:val="32"/>
        </w:rPr>
        <w:t>年9月，核定合格问卷，录入调查数据，电话回访</w:t>
      </w:r>
      <w:r>
        <w:rPr>
          <w:rFonts w:ascii="Times New Roman" w:hAnsi="Times New Roman" w:eastAsia="仿宋_GB2312" w:cs="Times New Roman"/>
          <w:bCs/>
          <w:sz w:val="32"/>
          <w:szCs w:val="32"/>
        </w:rPr>
        <w:t>抽检复核数据。</w:t>
      </w:r>
    </w:p>
    <w:p w14:paraId="7F3A9394">
      <w:pPr>
        <w:spacing w:before="120" w:after="120" w:line="288" w:lineRule="auto"/>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4</w:t>
      </w:r>
      <w:r>
        <w:rPr>
          <w:rFonts w:ascii="Times New Roman" w:hAnsi="Times New Roman" w:eastAsia="仿宋_GB2312" w:cs="Times New Roman"/>
          <w:bCs/>
          <w:sz w:val="32"/>
          <w:szCs w:val="32"/>
        </w:rPr>
        <w:t>.2026</w:t>
      </w:r>
      <w:r>
        <w:rPr>
          <w:rFonts w:hint="eastAsia" w:ascii="Times New Roman" w:hAnsi="Times New Roman" w:eastAsia="仿宋_GB2312" w:cs="Times New Roman"/>
          <w:bCs/>
          <w:sz w:val="32"/>
          <w:szCs w:val="32"/>
        </w:rPr>
        <w:t>年1</w:t>
      </w:r>
      <w:r>
        <w:rPr>
          <w:rFonts w:ascii="Times New Roman" w:hAnsi="Times New Roman" w:eastAsia="仿宋_GB2312" w:cs="Times New Roman"/>
          <w:bCs/>
          <w:sz w:val="32"/>
          <w:szCs w:val="32"/>
        </w:rPr>
        <w:t>0</w:t>
      </w:r>
      <w:r>
        <w:rPr>
          <w:rFonts w:hint="eastAsia" w:ascii="Times New Roman" w:hAnsi="Times New Roman" w:eastAsia="仿宋_GB2312" w:cs="Times New Roman"/>
          <w:bCs/>
          <w:sz w:val="32"/>
          <w:szCs w:val="32"/>
        </w:rPr>
        <w:t>月，完成调查报告。</w:t>
      </w:r>
    </w:p>
    <w:p w14:paraId="2A99EBE4">
      <w:pPr>
        <w:spacing w:before="120" w:after="120" w:line="288" w:lineRule="auto"/>
        <w:ind w:firstLine="640" w:firstLineChars="200"/>
        <w:rPr>
          <w:rFonts w:ascii="Times New Roman" w:hAnsi="Times New Roman" w:eastAsia="仿宋_GB2312" w:cs="Times New Roman"/>
          <w:bCs/>
          <w:sz w:val="32"/>
          <w:szCs w:val="32"/>
        </w:rPr>
      </w:pPr>
    </w:p>
    <w:p w14:paraId="3232E20F">
      <w:pPr>
        <w:spacing w:before="120" w:after="120" w:line="288" w:lineRule="auto"/>
        <w:ind w:firstLine="640" w:firstLineChars="200"/>
        <w:rPr>
          <w:rFonts w:ascii="Times New Roman" w:hAnsi="Times New Roman" w:eastAsia="仿宋_GB2312" w:cs="Times New Roman"/>
          <w:bCs/>
          <w:sz w:val="32"/>
          <w:szCs w:val="32"/>
        </w:rPr>
      </w:pPr>
    </w:p>
    <w:p w14:paraId="475C2FA4">
      <w:pPr>
        <w:spacing w:before="120" w:after="120" w:line="288" w:lineRule="auto"/>
        <w:ind w:firstLine="640" w:firstLineChars="200"/>
        <w:rPr>
          <w:rFonts w:ascii="Times New Roman" w:hAnsi="Times New Roman" w:eastAsia="仿宋_GB2312" w:cs="Times New Roman"/>
          <w:bCs/>
          <w:sz w:val="32"/>
          <w:szCs w:val="32"/>
        </w:rPr>
      </w:pPr>
    </w:p>
    <w:p w14:paraId="4F055E61">
      <w:pPr>
        <w:spacing w:before="120" w:after="120" w:line="288" w:lineRule="auto"/>
        <w:ind w:firstLine="640" w:firstLineChars="200"/>
        <w:rPr>
          <w:rFonts w:ascii="Times New Roman" w:hAnsi="Times New Roman" w:eastAsia="仿宋_GB2312" w:cs="Times New Roman"/>
          <w:bCs/>
          <w:sz w:val="32"/>
          <w:szCs w:val="32"/>
        </w:rPr>
      </w:pPr>
    </w:p>
    <w:p w14:paraId="52A43CE8">
      <w:pPr>
        <w:spacing w:before="120" w:after="120" w:line="288" w:lineRule="auto"/>
        <w:ind w:firstLine="640" w:firstLineChars="200"/>
        <w:rPr>
          <w:rFonts w:ascii="Times New Roman" w:hAnsi="Times New Roman" w:eastAsia="仿宋_GB2312" w:cs="Times New Roman"/>
          <w:bCs/>
          <w:sz w:val="32"/>
          <w:szCs w:val="32"/>
        </w:rPr>
      </w:pPr>
    </w:p>
    <w:p w14:paraId="714B6E13">
      <w:pPr>
        <w:spacing w:before="120" w:after="120" w:line="288" w:lineRule="auto"/>
        <w:ind w:firstLine="640" w:firstLineChars="200"/>
        <w:rPr>
          <w:rFonts w:ascii="Times New Roman" w:hAnsi="Times New Roman" w:eastAsia="仿宋_GB2312" w:cs="Times New Roman"/>
          <w:bCs/>
          <w:sz w:val="32"/>
          <w:szCs w:val="32"/>
        </w:rPr>
      </w:pPr>
    </w:p>
    <w:p w14:paraId="0D50EA2B">
      <w:pPr>
        <w:spacing w:before="120" w:after="120" w:line="288" w:lineRule="auto"/>
        <w:ind w:firstLine="640" w:firstLineChars="200"/>
        <w:rPr>
          <w:rFonts w:ascii="Times New Roman" w:hAnsi="Times New Roman" w:eastAsia="仿宋_GB2312" w:cs="Times New Roman"/>
          <w:bCs/>
          <w:sz w:val="32"/>
          <w:szCs w:val="32"/>
        </w:rPr>
      </w:pPr>
    </w:p>
    <w:p w14:paraId="5A60C829">
      <w:pPr>
        <w:spacing w:before="120" w:after="120" w:line="288" w:lineRule="auto"/>
        <w:ind w:firstLine="640" w:firstLineChars="200"/>
        <w:rPr>
          <w:rFonts w:ascii="Times New Roman" w:hAnsi="Times New Roman" w:eastAsia="仿宋_GB2312" w:cs="Times New Roman"/>
          <w:bCs/>
          <w:sz w:val="32"/>
          <w:szCs w:val="32"/>
        </w:rPr>
      </w:pPr>
    </w:p>
    <w:p w14:paraId="56C40DAA">
      <w:pPr>
        <w:spacing w:before="120" w:after="120" w:line="288" w:lineRule="auto"/>
        <w:ind w:firstLine="640" w:firstLineChars="200"/>
        <w:rPr>
          <w:rFonts w:ascii="Times New Roman" w:hAnsi="Times New Roman" w:eastAsia="仿宋_GB2312" w:cs="Times New Roman"/>
          <w:bCs/>
          <w:sz w:val="32"/>
          <w:szCs w:val="32"/>
        </w:rPr>
      </w:pPr>
    </w:p>
    <w:p w14:paraId="57286AF6">
      <w:pPr>
        <w:spacing w:before="120" w:after="120" w:line="288" w:lineRule="auto"/>
        <w:ind w:firstLine="640" w:firstLineChars="200"/>
        <w:rPr>
          <w:rFonts w:ascii="Times New Roman" w:hAnsi="Times New Roman" w:eastAsia="仿宋_GB2312" w:cs="Times New Roman"/>
          <w:bCs/>
          <w:sz w:val="32"/>
          <w:szCs w:val="32"/>
        </w:rPr>
      </w:pPr>
    </w:p>
    <w:p w14:paraId="65D996BD">
      <w:pPr>
        <w:spacing w:before="120" w:after="120" w:line="288" w:lineRule="auto"/>
        <w:ind w:firstLine="640" w:firstLineChars="200"/>
        <w:rPr>
          <w:rFonts w:ascii="Times New Roman" w:hAnsi="Times New Roman" w:eastAsia="仿宋_GB2312" w:cs="Times New Roman"/>
          <w:bCs/>
          <w:sz w:val="32"/>
          <w:szCs w:val="32"/>
        </w:rPr>
      </w:pPr>
    </w:p>
    <w:p w14:paraId="2CB55BC5">
      <w:pPr>
        <w:spacing w:before="120" w:after="120" w:line="288" w:lineRule="auto"/>
        <w:ind w:firstLine="640" w:firstLineChars="200"/>
        <w:rPr>
          <w:rFonts w:ascii="Times New Roman" w:hAnsi="Times New Roman" w:eastAsia="仿宋_GB2312" w:cs="Times New Roman"/>
          <w:bCs/>
          <w:sz w:val="32"/>
          <w:szCs w:val="32"/>
        </w:rPr>
      </w:pPr>
    </w:p>
    <w:p w14:paraId="7121D60E">
      <w:pPr>
        <w:spacing w:before="120" w:after="120" w:line="288" w:lineRule="auto"/>
        <w:ind w:firstLine="640" w:firstLineChars="200"/>
        <w:rPr>
          <w:rFonts w:ascii="Times New Roman" w:hAnsi="Times New Roman" w:eastAsia="仿宋_GB2312" w:cs="Times New Roman"/>
          <w:bCs/>
          <w:sz w:val="32"/>
          <w:szCs w:val="32"/>
        </w:rPr>
      </w:pPr>
    </w:p>
    <w:p w14:paraId="2D4CC410">
      <w:pPr>
        <w:spacing w:before="120" w:after="120" w:line="288" w:lineRule="auto"/>
        <w:ind w:firstLine="640" w:firstLineChars="200"/>
        <w:rPr>
          <w:rFonts w:ascii="Times New Roman" w:hAnsi="Times New Roman" w:eastAsia="仿宋_GB2312" w:cs="Times New Roman"/>
          <w:bCs/>
          <w:sz w:val="32"/>
          <w:szCs w:val="32"/>
        </w:rPr>
      </w:pPr>
    </w:p>
    <w:p w14:paraId="054A8D78">
      <w:pPr>
        <w:spacing w:before="120" w:after="120" w:line="288" w:lineRule="auto"/>
        <w:ind w:firstLine="640" w:firstLineChars="200"/>
        <w:rPr>
          <w:rFonts w:ascii="Times New Roman" w:hAnsi="Times New Roman" w:eastAsia="仿宋" w:cs="Times New Roman"/>
          <w:sz w:val="32"/>
          <w:szCs w:val="32"/>
        </w:rPr>
      </w:pPr>
    </w:p>
    <w:p w14:paraId="2B8BB86D">
      <w:pPr>
        <w:spacing w:before="480" w:after="480" w:line="288" w:lineRule="auto"/>
        <w:jc w:val="center"/>
        <w:rPr>
          <w:rFonts w:ascii="Times New Roman" w:hAnsi="Times New Roman" w:eastAsia="方正小标宋简体" w:cs="Times New Roman"/>
          <w:sz w:val="44"/>
          <w:szCs w:val="44"/>
        </w:rPr>
      </w:pPr>
      <w:r>
        <w:rPr>
          <w:rFonts w:hint="eastAsia" w:ascii="Times New Roman" w:hAnsi="Times New Roman" w:eastAsia="黑体" w:cs="Times New Roman"/>
          <w:bCs/>
          <w:sz w:val="32"/>
          <w:szCs w:val="32"/>
        </w:rPr>
        <w:t>二</w:t>
      </w:r>
      <w:r>
        <w:rPr>
          <w:rFonts w:ascii="Times New Roman" w:hAnsi="Times New Roman" w:eastAsia="黑体" w:cs="Times New Roman"/>
          <w:bCs/>
          <w:sz w:val="32"/>
          <w:szCs w:val="32"/>
        </w:rPr>
        <w:t>、</w:t>
      </w:r>
      <w:r>
        <w:rPr>
          <w:rFonts w:hint="eastAsia" w:ascii="Times New Roman" w:hAnsi="Times New Roman" w:eastAsia="黑体" w:cs="Times New Roman"/>
          <w:bCs/>
          <w:sz w:val="32"/>
          <w:szCs w:val="32"/>
        </w:rPr>
        <w:t>调查问卷</w:t>
      </w:r>
    </w:p>
    <w:p w14:paraId="08723718">
      <w:pPr>
        <w:spacing w:before="480" w:after="480" w:line="288" w:lineRule="auto"/>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二十一届省运会青少年部竞赛项目对连云港市消费市场影响情况调查</w:t>
      </w:r>
      <w:r>
        <w:rPr>
          <w:rFonts w:hint="eastAsia" w:ascii="Times New Roman" w:hAnsi="Times New Roman" w:eastAsia="方正小标宋简体" w:cs="Times New Roman"/>
          <w:sz w:val="44"/>
          <w:szCs w:val="44"/>
        </w:rPr>
        <w:t>问卷</w:t>
      </w:r>
    </w:p>
    <w:p w14:paraId="00BEA8F3">
      <w:pPr>
        <w:ind w:firstLine="4819" w:firstLineChars="2008"/>
        <w:jc w:val="left"/>
        <w:rPr>
          <w:rFonts w:ascii="仿宋_GB2312" w:hAnsi="仿宋_GB2312" w:eastAsia="仿宋_GB2312" w:cs="仿宋_GB2312"/>
          <w:sz w:val="24"/>
          <w:szCs w:val="24"/>
        </w:rPr>
      </w:pPr>
      <w:r>
        <w:rPr>
          <w:sz w:val="24"/>
        </w:rPr>
        <w:pict>
          <v:shape id="文本框 101" o:spid="_x0000_s1027" o:spt="202" type="#_x0000_t202" style="position:absolute;left:0pt;margin-left:-31.25pt;margin-top:0.15pt;height:69.05pt;width:237.75pt;z-index:251659264;mso-width-relative:page;mso-height-relative:page;" coordsize="21600,21600">
            <v:path/>
            <v:fill focussize="0,0"/>
            <v:stroke joinstyle="miter"/>
            <v:imagedata o:title=""/>
            <o:lock v:ext="edit"/>
            <v:textbox>
              <w:txbxContent>
                <w:p w14:paraId="2AC8E731">
                  <w:pPr>
                    <w:spacing w:line="312"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根据《中华人民共和国统计法》的规定，公民有义务提供统计调查所需要的情况；我们对您提供的信息负有保密义务。</w:t>
                  </w:r>
                </w:p>
              </w:txbxContent>
            </v:textbox>
          </v:shape>
        </w:pict>
      </w:r>
      <w:r>
        <w:rPr>
          <w:rFonts w:hint="eastAsia" w:ascii="仿宋_GB2312" w:hAnsi="仿宋_GB2312" w:eastAsia="仿宋_GB2312" w:cs="仿宋_GB2312"/>
          <w:sz w:val="24"/>
          <w:szCs w:val="24"/>
        </w:rPr>
        <w:t xml:space="preserve">表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号：TY</w:t>
      </w:r>
      <w:r>
        <w:rPr>
          <w:rFonts w:ascii="仿宋_GB2312" w:hAnsi="仿宋_GB2312" w:eastAsia="仿宋_GB2312" w:cs="仿宋_GB2312"/>
          <w:sz w:val="24"/>
          <w:szCs w:val="24"/>
        </w:rPr>
        <w:t xml:space="preserve"> 01</w:t>
      </w:r>
      <w:r>
        <w:rPr>
          <w:rFonts w:hint="eastAsia" w:ascii="仿宋_GB2312" w:hAnsi="仿宋_GB2312" w:eastAsia="仿宋_GB2312" w:cs="仿宋_GB2312"/>
          <w:sz w:val="24"/>
          <w:szCs w:val="24"/>
        </w:rPr>
        <w:t>表</w:t>
      </w:r>
    </w:p>
    <w:p w14:paraId="19742083">
      <w:pPr>
        <w:ind w:firstLine="4819" w:firstLineChars="2008"/>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制表机关：连云港市体育局</w:t>
      </w:r>
    </w:p>
    <w:p w14:paraId="734C62FC">
      <w:pPr>
        <w:ind w:firstLine="4819" w:firstLineChars="2008"/>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批准文号：</w:t>
      </w:r>
      <w:r>
        <w:rPr>
          <w:rFonts w:hint="eastAsia" w:ascii="仿宋_GB2312" w:hAnsi="仿宋_GB2312" w:eastAsia="仿宋_GB2312" w:cs="仿宋_GB2312"/>
          <w:spacing w:val="30"/>
          <w:kern w:val="0"/>
          <w:sz w:val="24"/>
          <w:szCs w:val="24"/>
          <w:fitText w:val="1920" w:id="-418084095"/>
        </w:rPr>
        <w:t>连统制〔202</w:t>
      </w:r>
      <w:r>
        <w:rPr>
          <w:rFonts w:ascii="仿宋_GB2312" w:hAnsi="仿宋_GB2312" w:eastAsia="仿宋_GB2312" w:cs="仿宋_GB2312"/>
          <w:spacing w:val="30"/>
          <w:kern w:val="0"/>
          <w:sz w:val="24"/>
          <w:szCs w:val="24"/>
          <w:fitText w:val="1920" w:id="-418084095"/>
        </w:rPr>
        <w:t>6</w:t>
      </w:r>
      <w:r>
        <w:rPr>
          <w:rFonts w:hint="eastAsia" w:ascii="仿宋_GB2312" w:hAnsi="仿宋_GB2312" w:eastAsia="仿宋_GB2312" w:cs="仿宋_GB2312"/>
          <w:spacing w:val="0"/>
          <w:kern w:val="0"/>
          <w:sz w:val="24"/>
          <w:szCs w:val="24"/>
          <w:fitText w:val="1920" w:id="-418084095"/>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 xml:space="preserve"> 号</w:t>
      </w:r>
    </w:p>
    <w:p w14:paraId="42A3C11D">
      <w:pPr>
        <w:ind w:firstLine="4819" w:firstLineChars="2008"/>
        <w:jc w:val="left"/>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有效期至：</w:t>
      </w:r>
      <w:r>
        <w:rPr>
          <w:rFonts w:hint="eastAsia" w:ascii="仿宋_GB2312" w:hAnsi="仿宋_GB2312" w:eastAsia="仿宋_GB2312" w:cs="仿宋_GB2312"/>
          <w:spacing w:val="152"/>
          <w:kern w:val="0"/>
          <w:sz w:val="24"/>
          <w:szCs w:val="24"/>
          <w:fitText w:val="2400" w:id="-418084094"/>
        </w:rPr>
        <w:t>2026年</w:t>
      </w:r>
      <w:r>
        <w:rPr>
          <w:rFonts w:ascii="仿宋_GB2312" w:hAnsi="仿宋_GB2312" w:eastAsia="仿宋_GB2312" w:cs="仿宋_GB2312"/>
          <w:spacing w:val="152"/>
          <w:kern w:val="0"/>
          <w:sz w:val="24"/>
          <w:szCs w:val="24"/>
          <w:fitText w:val="2400" w:id="-418084094"/>
        </w:rPr>
        <w:t>9</w:t>
      </w:r>
      <w:r>
        <w:rPr>
          <w:rFonts w:hint="eastAsia" w:ascii="仿宋_GB2312" w:hAnsi="仿宋_GB2312" w:eastAsia="仿宋_GB2312" w:cs="仿宋_GB2312"/>
          <w:spacing w:val="0"/>
          <w:kern w:val="0"/>
          <w:sz w:val="24"/>
          <w:szCs w:val="24"/>
          <w:fitText w:val="2400" w:id="-418084094"/>
        </w:rPr>
        <w:t>月</w:t>
      </w:r>
    </w:p>
    <w:p w14:paraId="188572FD">
      <w:pPr>
        <w:spacing w:before="120" w:after="120" w:line="288" w:lineRule="auto"/>
        <w:ind w:firstLine="640" w:firstLineChars="200"/>
        <w:rPr>
          <w:rFonts w:ascii="Times New Roman" w:hAnsi="Times New Roman" w:eastAsia="仿宋" w:cs="Times New Roman"/>
          <w:sz w:val="32"/>
          <w:szCs w:val="32"/>
        </w:rPr>
      </w:pPr>
    </w:p>
    <w:p w14:paraId="318B2A16">
      <w:pPr>
        <w:spacing w:before="120" w:after="120" w:line="288" w:lineRule="auto"/>
        <w:ind w:firstLine="640" w:firstLineChars="200"/>
        <w:rPr>
          <w:rFonts w:ascii="Times New Roman" w:hAnsi="Times New Roman" w:eastAsia="仿宋_GB2312" w:cs="Times New Roman"/>
          <w:sz w:val="32"/>
          <w:szCs w:val="32"/>
        </w:rPr>
      </w:pPr>
      <w:r>
        <w:rPr>
          <w:rFonts w:ascii="Times New Roman" w:hAnsi="Times New Roman" w:eastAsia="仿宋" w:cs="Times New Roman"/>
          <w:sz w:val="32"/>
          <w:szCs w:val="32"/>
        </w:rPr>
        <w:t>您好！连云港市社情民意调查中心正在开展本次省运会对连云港市消费市场影响情况调查，</w:t>
      </w:r>
      <w:r>
        <w:rPr>
          <w:rFonts w:ascii="Times New Roman" w:hAnsi="Times New Roman" w:eastAsia="仿宋_GB2312" w:cs="Times New Roman"/>
          <w:b/>
          <w:sz w:val="32"/>
          <w:szCs w:val="32"/>
        </w:rPr>
        <w:t>所有调查数据严格保密，仅供官方使用，绝不泄露个人信息、不作商业用途</w:t>
      </w:r>
      <w:r>
        <w:rPr>
          <w:rFonts w:ascii="Times New Roman" w:hAnsi="Times New Roman" w:eastAsia="仿宋_GB2312" w:cs="Times New Roman"/>
          <w:sz w:val="32"/>
          <w:szCs w:val="32"/>
        </w:rPr>
        <w:t xml:space="preserve">。请您根据实际情况如实填写，感谢您的支持与配合！ </w:t>
      </w:r>
    </w:p>
    <w:p w14:paraId="53FF141F">
      <w:pPr>
        <w:spacing w:before="120" w:after="120" w:line="288" w:lineRule="auto"/>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姓名：                            手机号码：           </w:t>
      </w:r>
    </w:p>
    <w:p w14:paraId="12017A2C">
      <w:pPr>
        <w:spacing w:before="120" w:after="120" w:line="288" w:lineRule="auto"/>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代表队名称：                 所属市： </w:t>
      </w:r>
    </w:p>
    <w:p w14:paraId="40A57DC6">
      <w:pPr>
        <w:snapToGrid w:val="0"/>
        <w:spacing w:line="56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第一部分 运动员消费部分</w:t>
      </w:r>
    </w:p>
    <w:p w14:paraId="2F0FE100">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A1、请问您参加哪个竞赛项目？</w:t>
      </w:r>
    </w:p>
    <w:p w14:paraId="4DB8F06B">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A.</w:t>
      </w:r>
      <w:r>
        <w:rPr>
          <w:rFonts w:ascii="Times New Roman" w:hAnsi="Times New Roman" w:eastAsia="仿宋" w:cs="Times New Roman"/>
          <w:sz w:val="32"/>
          <w:szCs w:val="32"/>
        </w:rPr>
        <w:t xml:space="preserve">游泳      </w:t>
      </w:r>
      <w:r>
        <w:rPr>
          <w:rFonts w:ascii="Times New Roman" w:hAnsi="Times New Roman" w:eastAsia="仿宋_GB2312" w:cs="Times New Roman"/>
          <w:sz w:val="32"/>
          <w:szCs w:val="32"/>
        </w:rPr>
        <w:t>B.高尔夫球         C.</w:t>
      </w:r>
      <w:r>
        <w:rPr>
          <w:rFonts w:ascii="Times New Roman" w:hAnsi="Times New Roman" w:eastAsia="仿宋" w:cs="Times New Roman"/>
          <w:sz w:val="32"/>
          <w:szCs w:val="32"/>
        </w:rPr>
        <w:t xml:space="preserve">排球            </w:t>
      </w:r>
      <w:r>
        <w:rPr>
          <w:rFonts w:ascii="Times New Roman" w:hAnsi="Times New Roman" w:eastAsia="仿宋_GB2312" w:cs="Times New Roman"/>
          <w:sz w:val="32"/>
          <w:szCs w:val="32"/>
        </w:rPr>
        <w:t>D.棒垒球</w:t>
      </w:r>
    </w:p>
    <w:p w14:paraId="43787D10">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E.赛艇   F.足球             G.手球      H.空手道</w:t>
      </w:r>
    </w:p>
    <w:p w14:paraId="0666BEE4">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I.橄榄球 J.排球（沙滩排球） K.柔道      L.拳击</w:t>
      </w:r>
    </w:p>
    <w:p w14:paraId="6868D79D">
      <w:pPr>
        <w:spacing w:line="520" w:lineRule="exact"/>
        <w:rPr>
          <w:rFonts w:ascii="Times New Roman" w:hAnsi="Times New Roman" w:eastAsia="仿宋_GB2312" w:cs="Times New Roman"/>
          <w:sz w:val="32"/>
          <w:szCs w:val="32"/>
        </w:rPr>
      </w:pPr>
    </w:p>
    <w:p w14:paraId="1D182706">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A2、比赛期间，您在连云港总消费金额约为？</w:t>
      </w:r>
    </w:p>
    <w:p w14:paraId="3F8B98E7">
      <w:pPr>
        <w:spacing w:before="120" w:after="120" w:line="288" w:lineRule="auto"/>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A.0元             B.1-500元        C.500-1000元  </w:t>
      </w:r>
    </w:p>
    <w:p w14:paraId="0B713F59">
      <w:pPr>
        <w:spacing w:before="120" w:after="120" w:line="288" w:lineRule="auto"/>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D.1000-1500元     E.1500-2000元    F.其他</w:t>
      </w:r>
      <w:r>
        <w:rPr>
          <w:rFonts w:ascii="Times New Roman" w:hAnsi="Times New Roman" w:eastAsia="仿宋_GB2312" w:cs="Times New Roman"/>
          <w:sz w:val="32"/>
          <w:szCs w:val="32"/>
          <w:u w:val="single"/>
        </w:rPr>
        <w:t xml:space="preserve">      元</w:t>
      </w:r>
    </w:p>
    <w:p w14:paraId="2795BCE8">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A3、请问您有亲属陪同吗？</w:t>
      </w:r>
    </w:p>
    <w:p w14:paraId="13E7568A">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A.有         </w:t>
      </w:r>
    </w:p>
    <w:p w14:paraId="1AB4AAE1">
      <w:pPr>
        <w:spacing w:line="560" w:lineRule="exact"/>
        <w:rPr>
          <w:rFonts w:ascii="Times New Roman" w:hAnsi="Times New Roman" w:eastAsia="仿宋_GB2312" w:cs="Times New Roman"/>
          <w:b/>
          <w:sz w:val="32"/>
          <w:szCs w:val="32"/>
        </w:rPr>
      </w:pPr>
      <w:r>
        <w:rPr>
          <w:rFonts w:ascii="Times New Roman" w:hAnsi="Times New Roman" w:eastAsia="仿宋_GB2312" w:cs="Times New Roman"/>
          <w:sz w:val="32"/>
          <w:szCs w:val="32"/>
        </w:rPr>
        <w:t>B.</w:t>
      </w:r>
      <w:r>
        <w:rPr>
          <w:rFonts w:ascii="Times New Roman" w:hAnsi="Times New Roman" w:eastAsia="仿宋_GB2312" w:cs="Times New Roman"/>
          <w:b/>
          <w:sz w:val="32"/>
          <w:szCs w:val="32"/>
        </w:rPr>
        <w:t>没有（终止调查）</w:t>
      </w:r>
    </w:p>
    <w:p w14:paraId="2945024E">
      <w:pPr>
        <w:spacing w:line="560" w:lineRule="exact"/>
        <w:rPr>
          <w:rFonts w:ascii="Times New Roman" w:hAnsi="Times New Roman" w:eastAsia="仿宋_GB2312" w:cs="Times New Roman"/>
          <w:b/>
          <w:sz w:val="32"/>
          <w:szCs w:val="32"/>
        </w:rPr>
      </w:pPr>
    </w:p>
    <w:p w14:paraId="66A231A5">
      <w:pPr>
        <w:snapToGrid w:val="0"/>
        <w:spacing w:line="56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第二部分 陪同亲属消费部分</w:t>
      </w:r>
    </w:p>
    <w:p w14:paraId="02A353AE">
      <w:pPr>
        <w:spacing w:line="560" w:lineRule="exact"/>
        <w:rPr>
          <w:rFonts w:ascii="Times New Roman" w:hAnsi="Times New Roman" w:eastAsia="仿宋_GB2312" w:cs="Times New Roman"/>
          <w:sz w:val="32"/>
          <w:szCs w:val="32"/>
        </w:rPr>
      </w:pPr>
      <w:bookmarkStart w:id="0" w:name="_GoBack"/>
      <w:bookmarkEnd w:id="0"/>
    </w:p>
    <w:p w14:paraId="442CB90F">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B1、亲属在本地的停留天数为？</w:t>
      </w:r>
    </w:p>
    <w:p w14:paraId="08F04023">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A.1天（当日往返）B.2天  C.3天  D. 4天  E.5天</w:t>
      </w:r>
    </w:p>
    <w:p w14:paraId="652C2B06">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F.6天        G.7天       H.8天      I.9天及以上</w:t>
      </w:r>
    </w:p>
    <w:p w14:paraId="502218DB">
      <w:pPr>
        <w:spacing w:before="120" w:after="120" w:line="560" w:lineRule="exact"/>
        <w:jc w:val="left"/>
        <w:rPr>
          <w:rFonts w:ascii="Times New Roman" w:hAnsi="Times New Roman" w:eastAsia="仿宋_GB2312" w:cs="Times New Roman"/>
          <w:sz w:val="32"/>
          <w:szCs w:val="32"/>
        </w:rPr>
      </w:pPr>
    </w:p>
    <w:p w14:paraId="7779BB84">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B2、您的参赛陪同人数（含本人、家属、亲友，不含运动员）？</w:t>
      </w:r>
    </w:p>
    <w:p w14:paraId="2FDD524C">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 1人 B. 2人 C. 3人 D.4人 E. 5人 F.6人及以上</w:t>
      </w:r>
    </w:p>
    <w:p w14:paraId="10F06C1D">
      <w:pPr>
        <w:spacing w:before="120" w:after="120" w:line="560" w:lineRule="exact"/>
        <w:jc w:val="left"/>
        <w:rPr>
          <w:rFonts w:ascii="Times New Roman" w:hAnsi="Times New Roman" w:eastAsia="仿宋_GB2312" w:cs="Times New Roman"/>
          <w:sz w:val="32"/>
          <w:szCs w:val="32"/>
        </w:rPr>
      </w:pPr>
    </w:p>
    <w:p w14:paraId="10685644">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B3、陪赛期间，您的亲属在连云港</w:t>
      </w:r>
      <w:r>
        <w:rPr>
          <w:rFonts w:ascii="Times New Roman" w:hAnsi="Times New Roman" w:eastAsia="仿宋_GB2312" w:cs="Times New Roman"/>
          <w:b/>
          <w:sz w:val="32"/>
          <w:szCs w:val="32"/>
          <w:u w:val="single"/>
        </w:rPr>
        <w:t>总消费</w:t>
      </w:r>
      <w:r>
        <w:rPr>
          <w:rFonts w:ascii="Times New Roman" w:hAnsi="Times New Roman" w:eastAsia="仿宋_GB2312" w:cs="Times New Roman"/>
          <w:sz w:val="32"/>
          <w:szCs w:val="32"/>
        </w:rPr>
        <w:t>金额约为？</w:t>
      </w:r>
    </w:p>
    <w:p w14:paraId="49B18298">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B.1-2000元  C.2000-4000元  D.4000-6000元</w:t>
      </w:r>
    </w:p>
    <w:p w14:paraId="49ACA14A">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E.6000-8000元    F.8000-10000元    G.其他</w:t>
      </w:r>
      <w:r>
        <w:rPr>
          <w:rFonts w:ascii="Times New Roman" w:hAnsi="Times New Roman" w:eastAsia="仿宋_GB2312" w:cs="Times New Roman"/>
          <w:sz w:val="32"/>
          <w:szCs w:val="32"/>
          <w:u w:val="single"/>
        </w:rPr>
        <w:t xml:space="preserve">      元</w:t>
      </w:r>
    </w:p>
    <w:p w14:paraId="3A6CD25F">
      <w:pPr>
        <w:spacing w:before="120" w:after="120" w:line="560" w:lineRule="exact"/>
        <w:jc w:val="left"/>
        <w:rPr>
          <w:rFonts w:ascii="Times New Roman" w:hAnsi="Times New Roman" w:eastAsia="仿宋_GB2312" w:cs="Times New Roman"/>
          <w:sz w:val="32"/>
          <w:szCs w:val="32"/>
        </w:rPr>
      </w:pPr>
    </w:p>
    <w:p w14:paraId="3EB66275">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B4、陪赛期间，您的亲属在连云港</w:t>
      </w:r>
      <w:r>
        <w:rPr>
          <w:rFonts w:ascii="Times New Roman" w:hAnsi="Times New Roman" w:eastAsia="仿宋_GB2312" w:cs="Times New Roman"/>
          <w:b/>
          <w:sz w:val="32"/>
          <w:szCs w:val="32"/>
          <w:u w:val="single"/>
        </w:rPr>
        <w:t>住宿消费</w:t>
      </w:r>
      <w:r>
        <w:rPr>
          <w:rFonts w:ascii="Times New Roman" w:hAnsi="Times New Roman" w:eastAsia="仿宋_GB2312" w:cs="Times New Roman"/>
          <w:sz w:val="32"/>
          <w:szCs w:val="32"/>
        </w:rPr>
        <w:t xml:space="preserve">金额约为？ </w:t>
      </w:r>
    </w:p>
    <w:p w14:paraId="14CF9B0D">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B.1-300元  C.300-600元  D.600-900元</w:t>
      </w:r>
    </w:p>
    <w:p w14:paraId="3F85792E">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E.900-1200元    F.1200-1500元    G.其他</w:t>
      </w:r>
      <w:r>
        <w:rPr>
          <w:rFonts w:ascii="Times New Roman" w:hAnsi="Times New Roman" w:eastAsia="仿宋_GB2312" w:cs="Times New Roman"/>
          <w:sz w:val="32"/>
          <w:szCs w:val="32"/>
          <w:u w:val="single"/>
        </w:rPr>
        <w:t xml:space="preserve">      元</w:t>
      </w:r>
    </w:p>
    <w:p w14:paraId="59E6A332">
      <w:pPr>
        <w:spacing w:before="120" w:after="120" w:line="560" w:lineRule="exact"/>
        <w:jc w:val="left"/>
        <w:rPr>
          <w:rFonts w:ascii="Times New Roman" w:hAnsi="Times New Roman" w:eastAsia="仿宋_GB2312" w:cs="Times New Roman"/>
          <w:sz w:val="32"/>
          <w:szCs w:val="32"/>
        </w:rPr>
      </w:pPr>
    </w:p>
    <w:p w14:paraId="09CEDB5F">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B5、陪赛期间，您的亲属在连云港</w:t>
      </w:r>
      <w:r>
        <w:rPr>
          <w:rFonts w:ascii="Times New Roman" w:hAnsi="Times New Roman" w:eastAsia="仿宋_GB2312" w:cs="Times New Roman"/>
          <w:b/>
          <w:sz w:val="32"/>
          <w:szCs w:val="32"/>
          <w:u w:val="single"/>
        </w:rPr>
        <w:t>餐饮消费</w:t>
      </w:r>
      <w:r>
        <w:rPr>
          <w:rFonts w:ascii="Times New Roman" w:hAnsi="Times New Roman" w:eastAsia="仿宋_GB2312" w:cs="Times New Roman"/>
          <w:sz w:val="32"/>
          <w:szCs w:val="32"/>
        </w:rPr>
        <w:t>金额约为？</w:t>
      </w:r>
    </w:p>
    <w:p w14:paraId="79F7BB42">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B.1-200元  C.200-400元  D.400-600元</w:t>
      </w:r>
    </w:p>
    <w:p w14:paraId="2770E83E">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E.600-800元    F.800-1000元    G.其他</w:t>
      </w:r>
      <w:r>
        <w:rPr>
          <w:rFonts w:ascii="Times New Roman" w:hAnsi="Times New Roman" w:eastAsia="仿宋_GB2312" w:cs="Times New Roman"/>
          <w:sz w:val="32"/>
          <w:szCs w:val="32"/>
          <w:u w:val="single"/>
        </w:rPr>
        <w:t xml:space="preserve">      元</w:t>
      </w:r>
    </w:p>
    <w:p w14:paraId="6BEC0507">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B6、陪赛期间，您的亲属</w:t>
      </w:r>
      <w:r>
        <w:rPr>
          <w:rFonts w:ascii="Times New Roman" w:hAnsi="Times New Roman" w:eastAsia="仿宋_GB2312" w:cs="Times New Roman"/>
          <w:sz w:val="32"/>
          <w:szCs w:val="32"/>
        </w:rPr>
        <w:tab/>
      </w:r>
      <w:r>
        <w:rPr>
          <w:rFonts w:ascii="Times New Roman" w:hAnsi="Times New Roman" w:eastAsia="仿宋_GB2312" w:cs="Times New Roman"/>
          <w:sz w:val="32"/>
          <w:szCs w:val="32"/>
        </w:rPr>
        <w:t>在连云港</w:t>
      </w:r>
      <w:r>
        <w:rPr>
          <w:rFonts w:ascii="Times New Roman" w:hAnsi="Times New Roman" w:eastAsia="仿宋_GB2312" w:cs="Times New Roman"/>
          <w:b/>
          <w:sz w:val="32"/>
          <w:szCs w:val="32"/>
          <w:u w:val="single"/>
        </w:rPr>
        <w:t>旅游消费</w:t>
      </w:r>
      <w:r>
        <w:rPr>
          <w:rFonts w:ascii="Times New Roman" w:hAnsi="Times New Roman" w:eastAsia="仿宋_GB2312" w:cs="Times New Roman"/>
          <w:sz w:val="32"/>
          <w:szCs w:val="32"/>
        </w:rPr>
        <w:t>金额约为？</w:t>
      </w:r>
    </w:p>
    <w:p w14:paraId="156E58DC">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B.1-400元  C.400-800元  D.800-1200元</w:t>
      </w:r>
    </w:p>
    <w:p w14:paraId="32388BCD">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E.1200-1600元    F.1600-2000元    G.其他</w:t>
      </w:r>
      <w:r>
        <w:rPr>
          <w:rFonts w:ascii="Times New Roman" w:hAnsi="Times New Roman" w:eastAsia="仿宋_GB2312" w:cs="Times New Roman"/>
          <w:sz w:val="32"/>
          <w:szCs w:val="32"/>
          <w:u w:val="single"/>
        </w:rPr>
        <w:t xml:space="preserve">      元</w:t>
      </w:r>
    </w:p>
    <w:p w14:paraId="72B2CDA5">
      <w:pPr>
        <w:spacing w:before="120" w:after="120" w:line="560" w:lineRule="exact"/>
        <w:jc w:val="left"/>
        <w:rPr>
          <w:rFonts w:ascii="Times New Roman" w:hAnsi="Times New Roman" w:eastAsia="仿宋_GB2312" w:cs="Times New Roman"/>
          <w:sz w:val="32"/>
          <w:szCs w:val="32"/>
        </w:rPr>
      </w:pPr>
    </w:p>
    <w:p w14:paraId="3033AAB3">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B7、陪赛期间，您的亲属在连云港出行</w:t>
      </w:r>
      <w:r>
        <w:rPr>
          <w:rFonts w:ascii="Times New Roman" w:hAnsi="Times New Roman" w:eastAsia="仿宋_GB2312" w:cs="Times New Roman"/>
          <w:b/>
          <w:sz w:val="32"/>
          <w:szCs w:val="32"/>
          <w:u w:val="single"/>
        </w:rPr>
        <w:t>交通消费</w:t>
      </w:r>
      <w:r>
        <w:rPr>
          <w:rFonts w:ascii="Times New Roman" w:hAnsi="Times New Roman" w:eastAsia="仿宋_GB2312" w:cs="Times New Roman"/>
          <w:sz w:val="32"/>
          <w:szCs w:val="32"/>
        </w:rPr>
        <w:t>（本地打车、公交、租车、短途接驳等，</w:t>
      </w:r>
      <w:r>
        <w:rPr>
          <w:rFonts w:ascii="Times New Roman" w:hAnsi="Times New Roman" w:eastAsia="仿宋_GB2312" w:cs="Times New Roman"/>
          <w:b/>
          <w:sz w:val="32"/>
          <w:szCs w:val="32"/>
        </w:rPr>
        <w:t>不含往返大交通</w:t>
      </w:r>
      <w:r>
        <w:rPr>
          <w:rFonts w:ascii="Times New Roman" w:hAnsi="Times New Roman" w:eastAsia="仿宋_GB2312" w:cs="Times New Roman"/>
          <w:sz w:val="32"/>
          <w:szCs w:val="32"/>
        </w:rPr>
        <w:t>）金额约为？</w:t>
      </w:r>
    </w:p>
    <w:p w14:paraId="7ABE8259">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B.1-100元  C.100-200元  D.200-300元</w:t>
      </w:r>
    </w:p>
    <w:p w14:paraId="322491EC">
      <w:pPr>
        <w:spacing w:before="120" w:after="120" w:line="560" w:lineRule="exact"/>
        <w:jc w:val="left"/>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E.300-400元    F.400-500元    G.其他</w:t>
      </w:r>
      <w:r>
        <w:rPr>
          <w:rFonts w:ascii="Times New Roman" w:hAnsi="Times New Roman" w:eastAsia="仿宋_GB2312" w:cs="Times New Roman"/>
          <w:sz w:val="32"/>
          <w:szCs w:val="32"/>
          <w:u w:val="single"/>
        </w:rPr>
        <w:t xml:space="preserve">      元</w:t>
      </w:r>
    </w:p>
    <w:p w14:paraId="4FB31AB6">
      <w:pPr>
        <w:spacing w:before="120" w:after="120" w:line="560" w:lineRule="exact"/>
        <w:jc w:val="left"/>
        <w:rPr>
          <w:rFonts w:ascii="Times New Roman" w:hAnsi="Times New Roman" w:eastAsia="仿宋_GB2312" w:cs="Times New Roman"/>
          <w:sz w:val="32"/>
          <w:szCs w:val="32"/>
        </w:rPr>
      </w:pPr>
    </w:p>
    <w:p w14:paraId="65FC72D8">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B8、陪赛期间，您的亲属在连云港</w:t>
      </w:r>
      <w:r>
        <w:rPr>
          <w:rFonts w:ascii="Times New Roman" w:hAnsi="Times New Roman" w:eastAsia="仿宋_GB2312" w:cs="Times New Roman"/>
          <w:b/>
          <w:sz w:val="32"/>
          <w:szCs w:val="32"/>
          <w:u w:val="single"/>
        </w:rPr>
        <w:t>购物消费</w:t>
      </w:r>
      <w:r>
        <w:rPr>
          <w:rFonts w:ascii="Times New Roman" w:hAnsi="Times New Roman" w:eastAsia="仿宋_GB2312" w:cs="Times New Roman"/>
          <w:sz w:val="32"/>
          <w:szCs w:val="32"/>
        </w:rPr>
        <w:t>金额约为？</w:t>
      </w:r>
    </w:p>
    <w:p w14:paraId="65352C6A">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B.1-500元  C.500-1000元  D.1000-1500元</w:t>
      </w:r>
    </w:p>
    <w:p w14:paraId="68C6F9D6">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E.1500-2000元    F.2000-2500元    G.其他</w:t>
      </w:r>
      <w:r>
        <w:rPr>
          <w:rFonts w:ascii="Times New Roman" w:hAnsi="Times New Roman" w:eastAsia="仿宋_GB2312" w:cs="Times New Roman"/>
          <w:sz w:val="32"/>
          <w:szCs w:val="32"/>
          <w:u w:val="single"/>
        </w:rPr>
        <w:t xml:space="preserve">      元</w:t>
      </w:r>
    </w:p>
    <w:p w14:paraId="1F5900E2">
      <w:pPr>
        <w:spacing w:before="120" w:after="120" w:line="520" w:lineRule="exact"/>
        <w:jc w:val="left"/>
        <w:rPr>
          <w:rFonts w:ascii="Times New Roman" w:hAnsi="Times New Roman" w:eastAsia="仿宋_GB2312" w:cs="Times New Roman"/>
          <w:sz w:val="32"/>
          <w:szCs w:val="32"/>
        </w:rPr>
      </w:pPr>
    </w:p>
    <w:p w14:paraId="549B6FFB">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B9、除住宿、餐饮、旅游、交通、购物以外，您的亲属在连云港</w:t>
      </w:r>
      <w:r>
        <w:rPr>
          <w:rFonts w:ascii="Times New Roman" w:hAnsi="Times New Roman" w:eastAsia="仿宋_GB2312" w:cs="Times New Roman"/>
          <w:b/>
          <w:sz w:val="32"/>
          <w:szCs w:val="32"/>
          <w:u w:val="single"/>
        </w:rPr>
        <w:t>其他方面的消费</w:t>
      </w:r>
      <w:r>
        <w:rPr>
          <w:rFonts w:ascii="Times New Roman" w:hAnsi="Times New Roman" w:eastAsia="仿宋_GB2312" w:cs="Times New Roman"/>
          <w:sz w:val="32"/>
          <w:szCs w:val="32"/>
        </w:rPr>
        <w:t>金额约为？</w:t>
      </w:r>
    </w:p>
    <w:p w14:paraId="23F36AC7">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A.0元  B.1-500元  C.500-1000元  D.1000-1500元</w:t>
      </w:r>
    </w:p>
    <w:p w14:paraId="6560B8B5">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E.1500-2000元    F.2000-2500元    G.其他</w:t>
      </w:r>
      <w:r>
        <w:rPr>
          <w:rFonts w:ascii="Times New Roman" w:hAnsi="Times New Roman" w:eastAsia="仿宋_GB2312" w:cs="Times New Roman"/>
          <w:sz w:val="32"/>
          <w:szCs w:val="32"/>
          <w:u w:val="single"/>
        </w:rPr>
        <w:t xml:space="preserve">      元</w:t>
      </w:r>
    </w:p>
    <w:p w14:paraId="218E8D50">
      <w:pPr>
        <w:spacing w:before="120" w:after="120" w:line="520" w:lineRule="exact"/>
        <w:jc w:val="left"/>
        <w:rPr>
          <w:rFonts w:ascii="Times New Roman" w:hAnsi="Times New Roman" w:eastAsia="仿宋_GB2312" w:cs="Times New Roman"/>
          <w:sz w:val="32"/>
          <w:szCs w:val="32"/>
        </w:rPr>
      </w:pPr>
    </w:p>
    <w:p w14:paraId="41695896">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B10、本次陪赛期间，您的亲属认为本地消费、配套服务存在哪些不足（可多选）？</w:t>
      </w:r>
    </w:p>
    <w:p w14:paraId="37A3809B">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A.赛事周边住宿紧张、价格偏高</w:t>
      </w:r>
    </w:p>
    <w:p w14:paraId="1CDA48F3">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B.餐饮选择较少、性价比不高</w:t>
      </w:r>
    </w:p>
    <w:p w14:paraId="4BB54685">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C.公共交通接驳不便</w:t>
      </w:r>
    </w:p>
    <w:p w14:paraId="74C6B57D">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D.文旅宣传不足</w:t>
      </w:r>
    </w:p>
    <w:p w14:paraId="4D41347B">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E.游玩、购物配套不完善</w:t>
      </w:r>
    </w:p>
    <w:p w14:paraId="511B8FD4">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F.停车、如厕等便民设施不足</w:t>
      </w:r>
    </w:p>
    <w:p w14:paraId="02E52E17">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G.其他</w:t>
      </w:r>
    </w:p>
    <w:p w14:paraId="4CBEA498">
      <w:pPr>
        <w:spacing w:before="120" w:after="120" w:line="560" w:lineRule="exact"/>
        <w:jc w:val="left"/>
        <w:rPr>
          <w:rFonts w:ascii="Times New Roman" w:hAnsi="Times New Roman" w:eastAsia="仿宋_GB2312" w:cs="Times New Roman"/>
          <w:sz w:val="32"/>
          <w:szCs w:val="32"/>
        </w:rPr>
      </w:pPr>
    </w:p>
    <w:p w14:paraId="0354522C">
      <w:pPr>
        <w:spacing w:before="120" w:after="120"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再次感谢您的认真填写！后期连云港市社情民意调查中心通过12340电话抽样回访，期待您的配合。祝您生活愉快，预祝您取得优异成绩！</w:t>
      </w:r>
    </w:p>
    <w:sectPr>
      <w:footerReference r:id="rId3" w:type="default"/>
      <w:pgSz w:w="11905" w:h="16840"/>
      <w:pgMar w:top="1440" w:right="1588" w:bottom="1440"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6215839"/>
      <w:docPartObj>
        <w:docPartGallery w:val="AutoText"/>
      </w:docPartObj>
    </w:sdtPr>
    <w:sdtContent>
      <w:p w14:paraId="2A190C68">
        <w:pPr>
          <w:pStyle w:val="3"/>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p w14:paraId="6D002B37">
        <w:pPr>
          <w:pStyle w:val="3"/>
          <w:jc w:val="center"/>
        </w:pPr>
      </w:p>
    </w:sdtContent>
  </w:sdt>
  <w:p w14:paraId="1950C5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3719C8"/>
    <w:rsid w:val="0001592F"/>
    <w:rsid w:val="00070565"/>
    <w:rsid w:val="000811B5"/>
    <w:rsid w:val="000A3A93"/>
    <w:rsid w:val="000A48C0"/>
    <w:rsid w:val="000C1C24"/>
    <w:rsid w:val="000C610D"/>
    <w:rsid w:val="000D21C7"/>
    <w:rsid w:val="000D3782"/>
    <w:rsid w:val="0012599C"/>
    <w:rsid w:val="001935EF"/>
    <w:rsid w:val="001D1627"/>
    <w:rsid w:val="001D255C"/>
    <w:rsid w:val="00200DEC"/>
    <w:rsid w:val="0021072C"/>
    <w:rsid w:val="00264448"/>
    <w:rsid w:val="00264DD9"/>
    <w:rsid w:val="002A37B8"/>
    <w:rsid w:val="002B1240"/>
    <w:rsid w:val="002C1982"/>
    <w:rsid w:val="002E1C17"/>
    <w:rsid w:val="00301572"/>
    <w:rsid w:val="003041E4"/>
    <w:rsid w:val="003150E2"/>
    <w:rsid w:val="00354369"/>
    <w:rsid w:val="00370572"/>
    <w:rsid w:val="003719C8"/>
    <w:rsid w:val="003A2761"/>
    <w:rsid w:val="003D7605"/>
    <w:rsid w:val="003E14E0"/>
    <w:rsid w:val="003E6358"/>
    <w:rsid w:val="00424A95"/>
    <w:rsid w:val="00497997"/>
    <w:rsid w:val="004A411B"/>
    <w:rsid w:val="004A4890"/>
    <w:rsid w:val="00512311"/>
    <w:rsid w:val="005810E9"/>
    <w:rsid w:val="005965EE"/>
    <w:rsid w:val="005A6BCA"/>
    <w:rsid w:val="005B0568"/>
    <w:rsid w:val="005D356B"/>
    <w:rsid w:val="005D66B8"/>
    <w:rsid w:val="00604D11"/>
    <w:rsid w:val="006375A6"/>
    <w:rsid w:val="00641C6F"/>
    <w:rsid w:val="0064429C"/>
    <w:rsid w:val="00645793"/>
    <w:rsid w:val="00646B29"/>
    <w:rsid w:val="00654828"/>
    <w:rsid w:val="00674AC7"/>
    <w:rsid w:val="006818EF"/>
    <w:rsid w:val="006A0372"/>
    <w:rsid w:val="006A19D1"/>
    <w:rsid w:val="006A37E1"/>
    <w:rsid w:val="006C050D"/>
    <w:rsid w:val="006D2B7B"/>
    <w:rsid w:val="007342AA"/>
    <w:rsid w:val="007410ED"/>
    <w:rsid w:val="00743CDC"/>
    <w:rsid w:val="00763476"/>
    <w:rsid w:val="0078729E"/>
    <w:rsid w:val="007B2761"/>
    <w:rsid w:val="007B7C6B"/>
    <w:rsid w:val="007F2B7D"/>
    <w:rsid w:val="00815E0C"/>
    <w:rsid w:val="00816146"/>
    <w:rsid w:val="0084136F"/>
    <w:rsid w:val="00846D46"/>
    <w:rsid w:val="008C14A4"/>
    <w:rsid w:val="008C313F"/>
    <w:rsid w:val="008C5C6B"/>
    <w:rsid w:val="008E4F98"/>
    <w:rsid w:val="00952B35"/>
    <w:rsid w:val="009C143C"/>
    <w:rsid w:val="009F503D"/>
    <w:rsid w:val="00A00A00"/>
    <w:rsid w:val="00A01402"/>
    <w:rsid w:val="00A05161"/>
    <w:rsid w:val="00A14CB0"/>
    <w:rsid w:val="00A55391"/>
    <w:rsid w:val="00A608D5"/>
    <w:rsid w:val="00A90D90"/>
    <w:rsid w:val="00AB59E8"/>
    <w:rsid w:val="00B04519"/>
    <w:rsid w:val="00B115B8"/>
    <w:rsid w:val="00B16032"/>
    <w:rsid w:val="00B17176"/>
    <w:rsid w:val="00B20A2E"/>
    <w:rsid w:val="00B2181B"/>
    <w:rsid w:val="00B32AAD"/>
    <w:rsid w:val="00B33D6D"/>
    <w:rsid w:val="00B755F4"/>
    <w:rsid w:val="00BA56BD"/>
    <w:rsid w:val="00BC1F1A"/>
    <w:rsid w:val="00C64F29"/>
    <w:rsid w:val="00C76811"/>
    <w:rsid w:val="00CD0643"/>
    <w:rsid w:val="00CE22BD"/>
    <w:rsid w:val="00CF2F2A"/>
    <w:rsid w:val="00D36F52"/>
    <w:rsid w:val="00D439F8"/>
    <w:rsid w:val="00DB410A"/>
    <w:rsid w:val="00DC78D9"/>
    <w:rsid w:val="00DE3BFB"/>
    <w:rsid w:val="00E01FE3"/>
    <w:rsid w:val="00E20B01"/>
    <w:rsid w:val="00E24FDA"/>
    <w:rsid w:val="00E302E3"/>
    <w:rsid w:val="00E74E9D"/>
    <w:rsid w:val="00E85358"/>
    <w:rsid w:val="00E8540B"/>
    <w:rsid w:val="00EA5D8D"/>
    <w:rsid w:val="00ED1C55"/>
    <w:rsid w:val="00F05C12"/>
    <w:rsid w:val="00F15A86"/>
    <w:rsid w:val="00F21E75"/>
    <w:rsid w:val="00F22A4A"/>
    <w:rsid w:val="00F27BB6"/>
    <w:rsid w:val="00F33A1F"/>
    <w:rsid w:val="00F574CC"/>
    <w:rsid w:val="00F72AAD"/>
    <w:rsid w:val="00F775BF"/>
    <w:rsid w:val="00F92D4C"/>
    <w:rsid w:val="00FC383E"/>
    <w:rsid w:val="00FC4055"/>
    <w:rsid w:val="00FE0A65"/>
    <w:rsid w:val="71593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0"/>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246D78-4D60-46BA-B5C6-2607FB58E95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352</Words>
  <Characters>2011</Characters>
  <Lines>16</Lines>
  <Paragraphs>4</Paragraphs>
  <TotalTime>221</TotalTime>
  <ScaleCrop>false</ScaleCrop>
  <LinksUpToDate>false</LinksUpToDate>
  <CharactersWithSpaces>2359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2026-06-23T07:50:00Z</dcterms:created>
  <dc:creator>Apache POI</dc:creator>
  <cp:lastModifiedBy>Administrator</cp:lastModifiedBy>
  <cp:lastPrinted>2026-07-03T02:12:00Z</cp:lastPrinted>
  <dcterms:modified xsi:type="dcterms:W3CDTF">2026-07-06T02:06:23Z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{"Label":"1","ContentProducer":"001191110102MACQD9K64010000","ProduceID":"7654495025837329589","ReservedCode1":"","ContentPropagator":"","PropagateID":"","ReservedCode2":""}</vt:lpwstr>
  </property>
  <property fmtid="{D5CDD505-2E9C-101B-9397-08002B2CF9AE}" pid="3" name="KSOProductBuildVer">
    <vt:lpwstr>2052-12.1.0.25222</vt:lpwstr>
  </property>
  <property fmtid="{D5CDD505-2E9C-101B-9397-08002B2CF9AE}" pid="4" name="ICV">
    <vt:lpwstr>BE016493070845C38F571753C01554A6_12</vt:lpwstr>
  </property>
</Properties>
</file>