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w w:val="100"/>
          <w:sz w:val="84"/>
          <w:szCs w:val="84"/>
          <w:lang w:eastAsia="zh-CN"/>
        </w:rPr>
      </w:pPr>
      <w:r>
        <w:rPr>
          <w:rFonts w:hint="eastAsia" w:ascii="方正小标宋简体" w:hAnsi="方正小标宋简体" w:eastAsia="方正小标宋简体" w:cs="方正小标宋简体"/>
          <w:color w:val="FF0000"/>
          <w:w w:val="100"/>
          <w:sz w:val="84"/>
          <w:szCs w:val="84"/>
          <w:lang w:eastAsia="zh-CN"/>
        </w:rPr>
        <w:t>连</w:t>
      </w:r>
      <w:r>
        <w:rPr>
          <w:rFonts w:hint="eastAsia" w:ascii="方正小标宋简体" w:hAnsi="方正小标宋简体" w:eastAsia="方正小标宋简体" w:cs="方正小标宋简体"/>
          <w:color w:val="FF0000"/>
          <w:w w:val="100"/>
          <w:sz w:val="84"/>
          <w:szCs w:val="84"/>
          <w:lang w:val="en-US" w:eastAsia="zh-CN"/>
        </w:rPr>
        <w:t xml:space="preserve"> </w:t>
      </w:r>
      <w:r>
        <w:rPr>
          <w:rFonts w:hint="eastAsia" w:ascii="方正小标宋简体" w:hAnsi="方正小标宋简体" w:eastAsia="方正小标宋简体" w:cs="方正小标宋简体"/>
          <w:color w:val="FF0000"/>
          <w:w w:val="100"/>
          <w:sz w:val="84"/>
          <w:szCs w:val="84"/>
          <w:lang w:eastAsia="zh-CN"/>
        </w:rPr>
        <w:t>云</w:t>
      </w:r>
      <w:r>
        <w:rPr>
          <w:rFonts w:hint="eastAsia" w:ascii="方正小标宋简体" w:hAnsi="方正小标宋简体" w:eastAsia="方正小标宋简体" w:cs="方正小标宋简体"/>
          <w:color w:val="FF0000"/>
          <w:w w:val="100"/>
          <w:sz w:val="84"/>
          <w:szCs w:val="84"/>
          <w:lang w:val="en-US" w:eastAsia="zh-CN"/>
        </w:rPr>
        <w:t xml:space="preserve"> </w:t>
      </w:r>
      <w:r>
        <w:rPr>
          <w:rFonts w:hint="eastAsia" w:ascii="方正小标宋简体" w:hAnsi="方正小标宋简体" w:eastAsia="方正小标宋简体" w:cs="方正小标宋简体"/>
          <w:color w:val="FF0000"/>
          <w:w w:val="100"/>
          <w:sz w:val="84"/>
          <w:szCs w:val="84"/>
          <w:lang w:eastAsia="zh-CN"/>
        </w:rPr>
        <w:t>港</w:t>
      </w:r>
      <w:r>
        <w:rPr>
          <w:rFonts w:hint="eastAsia" w:ascii="方正小标宋简体" w:hAnsi="方正小标宋简体" w:eastAsia="方正小标宋简体" w:cs="方正小标宋简体"/>
          <w:color w:val="FF0000"/>
          <w:w w:val="100"/>
          <w:sz w:val="84"/>
          <w:szCs w:val="84"/>
          <w:lang w:val="en-US" w:eastAsia="zh-CN"/>
        </w:rPr>
        <w:t xml:space="preserve"> </w:t>
      </w:r>
      <w:r>
        <w:rPr>
          <w:rFonts w:hint="eastAsia" w:ascii="方正小标宋简体" w:hAnsi="方正小标宋简体" w:eastAsia="方正小标宋简体" w:cs="方正小标宋简体"/>
          <w:color w:val="FF0000"/>
          <w:w w:val="100"/>
          <w:sz w:val="84"/>
          <w:szCs w:val="84"/>
          <w:lang w:eastAsia="zh-CN"/>
        </w:rPr>
        <w:t>市</w:t>
      </w:r>
      <w:r>
        <w:rPr>
          <w:rFonts w:hint="eastAsia" w:ascii="方正小标宋简体" w:hAnsi="方正小标宋简体" w:eastAsia="方正小标宋简体" w:cs="方正小标宋简体"/>
          <w:color w:val="FF0000"/>
          <w:w w:val="100"/>
          <w:sz w:val="84"/>
          <w:szCs w:val="84"/>
          <w:lang w:val="en-US" w:eastAsia="zh-CN"/>
        </w:rPr>
        <w:t xml:space="preserve"> </w:t>
      </w:r>
      <w:r>
        <w:rPr>
          <w:rFonts w:hint="eastAsia" w:ascii="方正小标宋简体" w:hAnsi="方正小标宋简体" w:eastAsia="方正小标宋简体" w:cs="方正小标宋简体"/>
          <w:color w:val="FF0000"/>
          <w:w w:val="100"/>
          <w:sz w:val="84"/>
          <w:szCs w:val="84"/>
          <w:lang w:eastAsia="zh-CN"/>
        </w:rPr>
        <w:t>统</w:t>
      </w:r>
      <w:r>
        <w:rPr>
          <w:rFonts w:hint="eastAsia" w:ascii="方正小标宋简体" w:hAnsi="方正小标宋简体" w:eastAsia="方正小标宋简体" w:cs="方正小标宋简体"/>
          <w:color w:val="FF0000"/>
          <w:w w:val="100"/>
          <w:sz w:val="84"/>
          <w:szCs w:val="84"/>
          <w:lang w:val="en-US" w:eastAsia="zh-CN"/>
        </w:rPr>
        <w:t xml:space="preserve"> </w:t>
      </w:r>
      <w:r>
        <w:rPr>
          <w:rFonts w:hint="eastAsia" w:ascii="方正小标宋简体" w:hAnsi="方正小标宋简体" w:eastAsia="方正小标宋简体" w:cs="方正小标宋简体"/>
          <w:color w:val="FF0000"/>
          <w:w w:val="100"/>
          <w:sz w:val="84"/>
          <w:szCs w:val="84"/>
          <w:lang w:eastAsia="zh-CN"/>
        </w:rPr>
        <w:t>计</w:t>
      </w:r>
      <w:r>
        <w:rPr>
          <w:rFonts w:hint="eastAsia" w:ascii="方正小标宋简体" w:hAnsi="方正小标宋简体" w:eastAsia="方正小标宋简体" w:cs="方正小标宋简体"/>
          <w:color w:val="FF0000"/>
          <w:w w:val="100"/>
          <w:sz w:val="84"/>
          <w:szCs w:val="84"/>
          <w:lang w:val="en-US" w:eastAsia="zh-CN"/>
        </w:rPr>
        <w:t xml:space="preserve"> </w:t>
      </w:r>
      <w:r>
        <w:rPr>
          <w:rFonts w:hint="eastAsia" w:ascii="方正小标宋简体" w:hAnsi="方正小标宋简体" w:eastAsia="方正小标宋简体" w:cs="方正小标宋简体"/>
          <w:color w:val="FF0000"/>
          <w:w w:val="100"/>
          <w:sz w:val="84"/>
          <w:szCs w:val="84"/>
          <w:lang w:eastAsia="zh-CN"/>
        </w:rPr>
        <w:t>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84"/>
        </w:rPr>
      </w:pPr>
      <w:r>
        <w:rPr>
          <w:sz w:val="84"/>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201930</wp:posOffset>
                </wp:positionV>
                <wp:extent cx="5514975" cy="0"/>
                <wp:effectExtent l="33655" t="27940" r="52070" b="86360"/>
                <wp:wrapNone/>
                <wp:docPr id="2" name="直接连接符 2"/>
                <wp:cNvGraphicFramePr/>
                <a:graphic xmlns:a="http://schemas.openxmlformats.org/drawingml/2006/main">
                  <a:graphicData uri="http://schemas.microsoft.com/office/word/2010/wordprocessingShape">
                    <wps:wsp>
                      <wps:cNvCnPr/>
                      <wps:spPr>
                        <a:xfrm>
                          <a:off x="1056005" y="2630170"/>
                          <a:ext cx="5514975" cy="0"/>
                        </a:xfrm>
                        <a:prstGeom prst="line">
                          <a:avLst/>
                        </a:prstGeom>
                        <a:ln w="3492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5.85pt;margin-top:15.9pt;height:0pt;width:434.25pt;z-index:251659264;mso-width-relative:page;mso-height-relative:page;" filled="f" stroked="t" coordsize="21600,21600" o:gfxdata="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3z85NYAAAAIAQAADwAAAAAAAAABACAAAAAiAAAAZHJzL2Rvd25yZXYueG1s&#10;UEsBAhQAFAAAAAgAh07iQFkzKOgzAgAAUwQAAA4AAAAAAAAAAQAgAAAAJQEAAGRycy9lMm9Eb2Mu&#10;eG1sUEsFBgAAAAAGAAYAWQEAAMoFAAAAAA==&#10;">
                <v:fill on="f" focussize="0,0"/>
                <v:stroke weight="2.75pt" color="#FF0000 [3205]" joinstyle="round"/>
                <v:imagedata o:title=""/>
                <o:lock v:ext="edit" aspectratio="f"/>
                <v:shadow on="t" color="#000000" opacity="22937f" offset="0pt,1.81102362204724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连云港市</w:t>
      </w:r>
      <w:r>
        <w:rPr>
          <w:rFonts w:hint="eastAsia" w:ascii="方正小标宋简体" w:hAnsi="方正小标宋简体" w:eastAsia="方正小标宋简体" w:cs="方正小标宋简体"/>
          <w:sz w:val="44"/>
          <w:szCs w:val="44"/>
        </w:rPr>
        <w:t>统计局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8"/>
          <w:sz w:val="44"/>
          <w:szCs w:val="44"/>
        </w:rPr>
        <w:t>行政处罚信息信用修复提醒函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根据《中华人民共和国行政处罚法》《国务院关于建立完善守信联合激励和失信联合惩戒制度加快推进社会诚信建设的指导意见》（国发〔2016〕33号）、《企业信息公示暂行条例》等法律法规，本机关将于近期公开本次行政处罚信息，并逐级推送至“信用中国”、国家企业信用信息公示系统等政府部门信用网站。公示期间将可能对你单位造成一定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二、根据《江苏省统计严重失信企业信用管理实施细则》有关规定，你单位在本行政处罚信息公示满3个月后，已经履行行政处罚决定并改正统计违法行为的，可以采用网上提交审核材料进行在线申请修复。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1.登录信用中国网站网址：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"https://www.creditchina.gov.cn/home/index.html"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https://www.creditchina.gov.cn/home/index.html</w:t>
      </w:r>
      <w:r>
        <w:rPr>
          <w:rFonts w:hint="eastAsia" w:ascii="仿宋_GB2312" w:hAnsi="仿宋_GB2312" w:eastAsia="仿宋_GB2312" w:cs="仿宋_GB2312"/>
          <w:color w:val="000000"/>
          <w:kern w:val="0"/>
          <w:sz w:val="32"/>
          <w:szCs w:val="32"/>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2.提交材料（原件照片，复印件加盖申请单位公章)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（1）信用承诺书材料；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（2）营业执照；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（3）已履行行政处罚相关证明材料（主要包括缴交罚款收据、行政处罚机关出具的相关证明材料等；处罚类型为警告的可提供已整改说明）；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（4）行政处罚信息信用修复表。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三、免费公益信用修复服务电话</w:t>
      </w:r>
      <w:r>
        <w:rPr>
          <w:rFonts w:hint="eastAsia" w:ascii="仿宋_GB2312" w:hAnsi="仿宋_GB2312" w:eastAsia="仿宋_GB2312" w:cs="仿宋_GB2312"/>
          <w:b/>
          <w:bCs/>
          <w:color w:val="000000"/>
          <w:kern w:val="0"/>
          <w:sz w:val="32"/>
          <w:szCs w:val="32"/>
          <w:lang w:val="en-US" w:eastAsia="zh-CN" w:bidi="ar"/>
        </w:rPr>
        <w:t>（不收取任何费用）</w:t>
      </w:r>
      <w:r>
        <w:rPr>
          <w:rFonts w:hint="eastAsia" w:ascii="仿宋_GB2312" w:hAnsi="仿宋_GB2312" w:eastAsia="仿宋_GB2312" w:cs="仿宋_GB2312"/>
          <w:color w:val="000000"/>
          <w:kern w:val="0"/>
          <w:sz w:val="32"/>
          <w:szCs w:val="32"/>
          <w:lang w:val="en-US" w:eastAsia="zh-CN" w:bidi="ar"/>
        </w:rPr>
        <w:t>：江苏云锦信用管理有限公司，周莉，15051181789。</w:t>
      </w:r>
    </w:p>
    <w:p>
      <w:pPr>
        <w:keepNext w:val="0"/>
        <w:keepLines w:val="0"/>
        <w:pageBreakBefore w:val="0"/>
        <w:widowControl w:val="0"/>
        <w:kinsoku/>
        <w:wordWrap/>
        <w:overflowPunct/>
        <w:topLinePunct w:val="0"/>
        <w:autoSpaceDE/>
        <w:autoSpaceDN/>
        <w:bidi w:val="0"/>
        <w:adjustRightInd/>
        <w:snapToGrid/>
        <w:spacing w:line="240" w:lineRule="auto"/>
        <w:ind w:firstLine="707" w:firstLineChars="221"/>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07" w:firstLineChars="221"/>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07" w:firstLineChars="221"/>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07" w:firstLineChars="221"/>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方正仿宋_GBK" w:eastAsia="方正仿宋_GBK"/>
          <w:sz w:val="32"/>
          <w:szCs w:val="32"/>
        </w:rPr>
        <w:t xml:space="preserve">                           </w:t>
      </w:r>
      <w:r>
        <w:rPr>
          <w:rFonts w:hint="eastAsia" w:ascii="仿宋_GB2312" w:hAnsi="仿宋_GB2312" w:eastAsia="仿宋_GB2312" w:cs="仿宋_GB2312"/>
          <w:color w:val="000000"/>
          <w:kern w:val="0"/>
          <w:sz w:val="32"/>
          <w:szCs w:val="32"/>
          <w:lang w:val="en-US" w:eastAsia="zh-CN" w:bidi="ar"/>
        </w:rPr>
        <w:t xml:space="preserve">                                 </w:t>
      </w:r>
    </w:p>
    <w:sectPr>
      <w:pgSz w:w="11906" w:h="16838"/>
      <w:pgMar w:top="1701"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DQxNWE5NTRlM2NlMTdmMzkzNTliZjc0NGNlYTMifQ=="/>
  </w:docVars>
  <w:rsids>
    <w:rsidRoot w:val="00591268"/>
    <w:rsid w:val="000B0A21"/>
    <w:rsid w:val="000F0EE8"/>
    <w:rsid w:val="00111DD5"/>
    <w:rsid w:val="001B222F"/>
    <w:rsid w:val="00280E54"/>
    <w:rsid w:val="002A1C14"/>
    <w:rsid w:val="002C377D"/>
    <w:rsid w:val="00385723"/>
    <w:rsid w:val="003E3B3A"/>
    <w:rsid w:val="00477646"/>
    <w:rsid w:val="00517A4C"/>
    <w:rsid w:val="00531329"/>
    <w:rsid w:val="00591268"/>
    <w:rsid w:val="005A114E"/>
    <w:rsid w:val="005D0499"/>
    <w:rsid w:val="005E17F5"/>
    <w:rsid w:val="005F0226"/>
    <w:rsid w:val="006571AB"/>
    <w:rsid w:val="00700A56"/>
    <w:rsid w:val="00786A7A"/>
    <w:rsid w:val="007A0C0C"/>
    <w:rsid w:val="00837C22"/>
    <w:rsid w:val="00852807"/>
    <w:rsid w:val="00894E84"/>
    <w:rsid w:val="00912215"/>
    <w:rsid w:val="00943834"/>
    <w:rsid w:val="009624C4"/>
    <w:rsid w:val="009B1EE7"/>
    <w:rsid w:val="009F183C"/>
    <w:rsid w:val="00A02060"/>
    <w:rsid w:val="00A2787E"/>
    <w:rsid w:val="00A60EFD"/>
    <w:rsid w:val="00AD22CE"/>
    <w:rsid w:val="00B60F0A"/>
    <w:rsid w:val="00B72793"/>
    <w:rsid w:val="00B85F9C"/>
    <w:rsid w:val="00BA54E1"/>
    <w:rsid w:val="00BB5793"/>
    <w:rsid w:val="00BC0668"/>
    <w:rsid w:val="00CC4A89"/>
    <w:rsid w:val="00CD0289"/>
    <w:rsid w:val="00D47619"/>
    <w:rsid w:val="00D94D27"/>
    <w:rsid w:val="00E26620"/>
    <w:rsid w:val="00E268E6"/>
    <w:rsid w:val="00E93886"/>
    <w:rsid w:val="00ED70FF"/>
    <w:rsid w:val="00EE6C3E"/>
    <w:rsid w:val="00F51B5A"/>
    <w:rsid w:val="00F61A8A"/>
    <w:rsid w:val="00FF0FD1"/>
    <w:rsid w:val="05834B0B"/>
    <w:rsid w:val="26E84869"/>
    <w:rsid w:val="2B610E3D"/>
    <w:rsid w:val="4C097615"/>
    <w:rsid w:val="53974C75"/>
    <w:rsid w:val="56C545D6"/>
    <w:rsid w:val="5ECF1260"/>
    <w:rsid w:val="7617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444</Words>
  <Characters>505</Characters>
  <Lines>3</Lines>
  <Paragraphs>1</Paragraphs>
  <TotalTime>0</TotalTime>
  <ScaleCrop>false</ScaleCrop>
  <LinksUpToDate>false</LinksUpToDate>
  <CharactersWithSpaces>565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2022-05-27T01:28:00Z</dcterms:created>
  <dc:creator>enovo</dc:creator>
  <cp:lastModifiedBy>浪里独舟</cp:lastModifiedBy>
  <cp:lastPrinted>2022-11-23T01:29:00Z</cp:lastPrinted>
  <dcterms:modified xsi:type="dcterms:W3CDTF">2023-06-06T07:34:49Z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1DC31C010AEE425B83C513E009A6E0D3</vt:lpwstr>
  </property>
</Properties>
</file>